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2" w:rsidRPr="009638B9" w:rsidRDefault="00D549F2" w:rsidP="00D549F2">
      <w:pPr>
        <w:jc w:val="center"/>
        <w:rPr>
          <w:rFonts w:asciiTheme="majorHAnsi" w:hAnsiTheme="majorHAnsi" w:cstheme="minorHAnsi"/>
          <w:b/>
          <w:color w:val="000000" w:themeColor="text1"/>
          <w:sz w:val="44"/>
          <w:szCs w:val="44"/>
        </w:rPr>
      </w:pPr>
      <w:r w:rsidRPr="009638B9">
        <w:rPr>
          <w:rFonts w:asciiTheme="majorHAnsi" w:hAnsiTheme="majorHAnsi" w:cstheme="minorHAnsi"/>
          <w:b/>
          <w:color w:val="000000" w:themeColor="text1"/>
          <w:sz w:val="44"/>
          <w:szCs w:val="44"/>
        </w:rPr>
        <w:t>ZGŁOSZENIE</w:t>
      </w:r>
    </w:p>
    <w:p w:rsidR="00D549F2" w:rsidRDefault="00D549F2" w:rsidP="00D549F2">
      <w:pPr>
        <w:jc w:val="center"/>
        <w:rPr>
          <w:rFonts w:asciiTheme="majorHAnsi" w:hAnsiTheme="majorHAnsi" w:cstheme="minorHAnsi"/>
          <w:color w:val="17365D" w:themeColor="text2" w:themeShade="BF"/>
          <w:sz w:val="36"/>
          <w:szCs w:val="40"/>
        </w:rPr>
      </w:pPr>
      <w:r w:rsidRPr="00190CCF">
        <w:rPr>
          <w:rFonts w:asciiTheme="majorHAnsi" w:hAnsiTheme="majorHAnsi" w:cstheme="minorHAnsi"/>
          <w:color w:val="17365D" w:themeColor="text2" w:themeShade="BF"/>
          <w:sz w:val="36"/>
          <w:szCs w:val="40"/>
        </w:rPr>
        <w:t xml:space="preserve">ODPOWIEDZIALNOŚĆ ZA NARUSZENIE </w:t>
      </w:r>
    </w:p>
    <w:p w:rsidR="00D549F2" w:rsidRDefault="00D549F2" w:rsidP="00D549F2">
      <w:pPr>
        <w:jc w:val="center"/>
        <w:rPr>
          <w:rFonts w:asciiTheme="majorHAnsi" w:hAnsiTheme="majorHAnsi" w:cstheme="minorHAnsi"/>
          <w:color w:val="17365D" w:themeColor="text2" w:themeShade="BF"/>
          <w:sz w:val="36"/>
          <w:szCs w:val="40"/>
        </w:rPr>
      </w:pPr>
      <w:r w:rsidRPr="00190CCF">
        <w:rPr>
          <w:rFonts w:asciiTheme="majorHAnsi" w:hAnsiTheme="majorHAnsi" w:cstheme="minorHAnsi"/>
          <w:color w:val="17365D" w:themeColor="text2" w:themeShade="BF"/>
          <w:sz w:val="36"/>
          <w:szCs w:val="40"/>
        </w:rPr>
        <w:t>DYSCYPLINY FINANSÓW PUBLICZNYCH</w:t>
      </w:r>
    </w:p>
    <w:p w:rsidR="00D549F2" w:rsidRPr="00DB7851" w:rsidRDefault="00D549F2" w:rsidP="00D549F2">
      <w:pPr>
        <w:jc w:val="center"/>
        <w:rPr>
          <w:rFonts w:asciiTheme="majorHAnsi" w:hAnsiTheme="majorHAnsi" w:cstheme="minorHAnsi"/>
          <w:color w:val="17365D" w:themeColor="text2" w:themeShade="BF"/>
          <w:sz w:val="32"/>
          <w:szCs w:val="32"/>
        </w:rPr>
      </w:pPr>
      <w:r w:rsidRPr="00DB7851">
        <w:rPr>
          <w:rFonts w:asciiTheme="majorHAnsi" w:hAnsiTheme="majorHAnsi" w:cstheme="minorHAnsi"/>
          <w:color w:val="17365D" w:themeColor="text2" w:themeShade="BF"/>
          <w:sz w:val="32"/>
          <w:szCs w:val="32"/>
        </w:rPr>
        <w:t xml:space="preserve"> – podstawowe założenia ustawy z 19 sier</w:t>
      </w:r>
      <w:r>
        <w:rPr>
          <w:rFonts w:asciiTheme="majorHAnsi" w:hAnsiTheme="majorHAnsi" w:cstheme="minorHAnsi"/>
          <w:color w:val="17365D" w:themeColor="text2" w:themeShade="BF"/>
          <w:sz w:val="32"/>
          <w:szCs w:val="32"/>
        </w:rPr>
        <w:t>pnia 2011 r. o zmianie ustawy o </w:t>
      </w:r>
      <w:r w:rsidRPr="00DB7851">
        <w:rPr>
          <w:rFonts w:asciiTheme="majorHAnsi" w:hAnsiTheme="majorHAnsi" w:cstheme="minorHAnsi"/>
          <w:color w:val="17365D" w:themeColor="text2" w:themeShade="BF"/>
          <w:sz w:val="32"/>
          <w:szCs w:val="32"/>
        </w:rPr>
        <w:t>odpowiedzialności za naruszenie dyscypliny finansów publicznych oraz niektórych innych ustaw</w:t>
      </w:r>
    </w:p>
    <w:p w:rsidR="00D549F2" w:rsidRPr="00CB008E" w:rsidRDefault="00D549F2" w:rsidP="00D549F2">
      <w:pPr>
        <w:jc w:val="center"/>
        <w:rPr>
          <w:rFonts w:asciiTheme="majorHAnsi" w:hAnsiTheme="majorHAnsi" w:cstheme="minorHAnsi"/>
          <w:sz w:val="28"/>
          <w:szCs w:val="28"/>
        </w:rPr>
      </w:pPr>
      <w:r w:rsidRPr="00CB008E">
        <w:rPr>
          <w:rFonts w:asciiTheme="majorHAnsi" w:hAnsiTheme="majorHAnsi" w:cstheme="minorHAnsi"/>
          <w:sz w:val="28"/>
          <w:szCs w:val="28"/>
        </w:rPr>
        <w:t xml:space="preserve">Data: </w:t>
      </w:r>
      <w:r>
        <w:rPr>
          <w:rFonts w:asciiTheme="majorHAnsi" w:hAnsiTheme="majorHAnsi" w:cstheme="minorHAnsi"/>
          <w:sz w:val="28"/>
          <w:szCs w:val="28"/>
        </w:rPr>
        <w:t>16 stycznia</w:t>
      </w:r>
      <w:r w:rsidRPr="00CB008E">
        <w:rPr>
          <w:rFonts w:asciiTheme="majorHAnsi" w:hAnsiTheme="majorHAnsi" w:cstheme="minorHAnsi"/>
          <w:sz w:val="28"/>
          <w:szCs w:val="28"/>
        </w:rPr>
        <w:t xml:space="preserve"> 201</w:t>
      </w:r>
      <w:r>
        <w:rPr>
          <w:rFonts w:asciiTheme="majorHAnsi" w:hAnsiTheme="majorHAnsi" w:cstheme="minorHAnsi"/>
          <w:sz w:val="28"/>
          <w:szCs w:val="28"/>
        </w:rPr>
        <w:t>2</w:t>
      </w:r>
      <w:r w:rsidRPr="00CB008E">
        <w:rPr>
          <w:rFonts w:asciiTheme="majorHAnsi" w:hAnsiTheme="majorHAnsi" w:cstheme="minorHAnsi"/>
          <w:sz w:val="28"/>
          <w:szCs w:val="28"/>
        </w:rPr>
        <w:t>, 10:00 - 15:00</w:t>
      </w:r>
    </w:p>
    <w:p w:rsidR="00D549F2" w:rsidRPr="00CB008E" w:rsidRDefault="00D549F2" w:rsidP="00D549F2">
      <w:pPr>
        <w:jc w:val="center"/>
        <w:rPr>
          <w:rFonts w:asciiTheme="majorHAnsi" w:hAnsiTheme="majorHAnsi" w:cstheme="minorHAnsi"/>
          <w:sz w:val="28"/>
          <w:szCs w:val="28"/>
        </w:rPr>
      </w:pPr>
      <w:r w:rsidRPr="00CB008E">
        <w:rPr>
          <w:rFonts w:asciiTheme="majorHAnsi" w:hAnsiTheme="majorHAnsi" w:cstheme="minorHAnsi"/>
          <w:sz w:val="28"/>
          <w:szCs w:val="28"/>
        </w:rPr>
        <w:t xml:space="preserve">Miejsce: Warszawa, </w:t>
      </w:r>
      <w:r>
        <w:rPr>
          <w:rFonts w:asciiTheme="majorHAnsi" w:hAnsiTheme="majorHAnsi" w:cstheme="minorHAnsi"/>
          <w:sz w:val="28"/>
          <w:szCs w:val="28"/>
        </w:rPr>
        <w:t>ul. Długa 23/25</w:t>
      </w:r>
    </w:p>
    <w:p w:rsidR="00D549F2" w:rsidRPr="00CB008E" w:rsidRDefault="00D549F2" w:rsidP="00D549F2">
      <w:pPr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Cena: 350 zł brutto </w:t>
      </w:r>
      <w:r w:rsidRPr="00071A4B">
        <w:rPr>
          <w:rFonts w:asciiTheme="majorHAnsi" w:hAnsiTheme="majorHAnsi" w:cstheme="minorHAnsi"/>
          <w:b/>
          <w:color w:val="FF0000"/>
          <w:sz w:val="28"/>
          <w:szCs w:val="28"/>
        </w:rPr>
        <w:t>Rabat 10 % dla drugiej osoby z tej samej Instytucji</w:t>
      </w:r>
    </w:p>
    <w:p w:rsidR="00D549F2" w:rsidRPr="009638B9" w:rsidRDefault="00D549F2" w:rsidP="00D549F2">
      <w:pPr>
        <w:rPr>
          <w:rFonts w:asciiTheme="minorHAnsi" w:hAnsiTheme="minorHAnsi" w:cstheme="minorHAnsi"/>
          <w:color w:val="000000" w:themeColor="text1"/>
        </w:rPr>
      </w:pPr>
    </w:p>
    <w:p w:rsidR="00D549F2" w:rsidRPr="009638B9" w:rsidRDefault="00D549F2" w:rsidP="00D549F2">
      <w:pPr>
        <w:rPr>
          <w:rFonts w:asciiTheme="minorHAnsi" w:hAnsiTheme="minorHAnsi" w:cstheme="minorHAnsi"/>
          <w:color w:val="000000" w:themeColor="text1"/>
        </w:rPr>
      </w:pPr>
    </w:p>
    <w:p w:rsidR="00D549F2" w:rsidRPr="009638B9" w:rsidRDefault="00D549F2" w:rsidP="00D549F2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  <w:u w:val="dotted"/>
        </w:rPr>
      </w:pPr>
      <w:r w:rsidRPr="009638B9">
        <w:rPr>
          <w:rFonts w:asciiTheme="minorHAnsi" w:hAnsiTheme="minorHAnsi" w:cstheme="minorHAnsi"/>
          <w:b/>
          <w:color w:val="000000" w:themeColor="text1"/>
        </w:rPr>
        <w:t>Instytucja: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</w:p>
    <w:p w:rsidR="00D549F2" w:rsidRPr="009638B9" w:rsidRDefault="00D549F2" w:rsidP="00D549F2">
      <w:pPr>
        <w:rPr>
          <w:rFonts w:asciiTheme="minorHAnsi" w:hAnsiTheme="minorHAnsi" w:cstheme="minorHAnsi"/>
          <w:b/>
          <w:color w:val="000000" w:themeColor="text1"/>
        </w:rPr>
      </w:pPr>
    </w:p>
    <w:p w:rsidR="00D549F2" w:rsidRPr="009638B9" w:rsidRDefault="00D549F2" w:rsidP="00D549F2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9638B9">
        <w:rPr>
          <w:rFonts w:asciiTheme="minorHAnsi" w:hAnsiTheme="minorHAnsi" w:cstheme="minorHAnsi"/>
          <w:b/>
          <w:color w:val="000000" w:themeColor="text1"/>
        </w:rPr>
        <w:t>Adres: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</w:p>
    <w:p w:rsidR="00D549F2" w:rsidRPr="009638B9" w:rsidRDefault="00D549F2" w:rsidP="00D549F2">
      <w:pPr>
        <w:rPr>
          <w:rFonts w:asciiTheme="minorHAnsi" w:hAnsiTheme="minorHAnsi" w:cstheme="minorHAnsi"/>
          <w:b/>
          <w:color w:val="000000" w:themeColor="text1"/>
        </w:rPr>
      </w:pPr>
    </w:p>
    <w:p w:rsidR="00D549F2" w:rsidRPr="009638B9" w:rsidRDefault="00D549F2" w:rsidP="00D549F2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9638B9">
        <w:rPr>
          <w:rFonts w:asciiTheme="minorHAnsi" w:hAnsiTheme="minorHAnsi" w:cstheme="minorHAnsi"/>
          <w:b/>
          <w:color w:val="000000" w:themeColor="text1"/>
        </w:rPr>
        <w:t>NIP: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</w:p>
    <w:p w:rsidR="00D549F2" w:rsidRPr="009638B9" w:rsidRDefault="00D549F2" w:rsidP="00D549F2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D549F2" w:rsidRPr="009638B9" w:rsidRDefault="00D549F2" w:rsidP="00D549F2">
      <w:pPr>
        <w:rPr>
          <w:rFonts w:asciiTheme="minorHAnsi" w:hAnsiTheme="minorHAnsi" w:cstheme="minorHAnsi"/>
          <w:b/>
          <w:color w:val="000000" w:themeColor="text1"/>
        </w:rPr>
      </w:pPr>
      <w:r w:rsidRPr="009638B9">
        <w:rPr>
          <w:rFonts w:asciiTheme="minorHAnsi" w:hAnsiTheme="minorHAnsi" w:cstheme="minorHAnsi"/>
          <w:b/>
          <w:color w:val="000000" w:themeColor="text1"/>
        </w:rPr>
        <w:t>L.p.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  <w:t>Imię i nazwisko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  <w:r w:rsidRPr="009638B9">
        <w:rPr>
          <w:rFonts w:asciiTheme="minorHAnsi" w:hAnsiTheme="minorHAnsi" w:cstheme="minorHAnsi"/>
          <w:b/>
          <w:color w:val="000000" w:themeColor="text1"/>
        </w:rPr>
        <w:tab/>
        <w:t>Wydział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  <w:r w:rsidRPr="009638B9">
        <w:rPr>
          <w:rFonts w:asciiTheme="minorHAnsi" w:hAnsiTheme="minorHAnsi" w:cstheme="minorHAnsi"/>
          <w:b/>
          <w:color w:val="000000" w:themeColor="text1"/>
        </w:rPr>
        <w:tab/>
        <w:t>tel.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  <w:r w:rsidRPr="009638B9">
        <w:rPr>
          <w:rFonts w:asciiTheme="minorHAnsi" w:hAnsiTheme="minorHAnsi" w:cstheme="minorHAnsi"/>
          <w:b/>
          <w:color w:val="000000" w:themeColor="text1"/>
        </w:rPr>
        <w:tab/>
        <w:t>e-mail</w:t>
      </w:r>
    </w:p>
    <w:p w:rsidR="00D549F2" w:rsidRPr="009638B9" w:rsidRDefault="00D549F2" w:rsidP="00D549F2">
      <w:pPr>
        <w:rPr>
          <w:rFonts w:asciiTheme="minorHAnsi" w:hAnsiTheme="minorHAnsi" w:cstheme="minorHAnsi"/>
          <w:b/>
          <w:color w:val="000000" w:themeColor="text1"/>
        </w:rPr>
      </w:pPr>
    </w:p>
    <w:p w:rsidR="00D549F2" w:rsidRPr="009638B9" w:rsidRDefault="00D549F2" w:rsidP="00D549F2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9638B9">
        <w:rPr>
          <w:rFonts w:asciiTheme="minorHAnsi" w:hAnsiTheme="minorHAnsi" w:cstheme="minorHAnsi"/>
          <w:b/>
          <w:color w:val="000000" w:themeColor="text1"/>
        </w:rPr>
        <w:t>1.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</w:p>
    <w:p w:rsidR="00D549F2" w:rsidRPr="009638B9" w:rsidRDefault="00D549F2" w:rsidP="00D549F2">
      <w:pPr>
        <w:rPr>
          <w:rFonts w:asciiTheme="minorHAnsi" w:hAnsiTheme="minorHAnsi" w:cstheme="minorHAnsi"/>
          <w:b/>
          <w:color w:val="000000" w:themeColor="text1"/>
        </w:rPr>
      </w:pPr>
    </w:p>
    <w:p w:rsidR="00D549F2" w:rsidRPr="009638B9" w:rsidRDefault="00D549F2" w:rsidP="00D549F2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9638B9">
        <w:rPr>
          <w:rFonts w:asciiTheme="minorHAnsi" w:hAnsiTheme="minorHAnsi" w:cstheme="minorHAnsi"/>
          <w:b/>
          <w:color w:val="000000" w:themeColor="text1"/>
        </w:rPr>
        <w:t>2.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</w:p>
    <w:p w:rsidR="00D549F2" w:rsidRPr="009638B9" w:rsidRDefault="00D549F2" w:rsidP="00D549F2">
      <w:pPr>
        <w:rPr>
          <w:rFonts w:asciiTheme="minorHAnsi" w:hAnsiTheme="minorHAnsi" w:cstheme="minorHAnsi"/>
          <w:b/>
          <w:color w:val="000000" w:themeColor="text1"/>
        </w:rPr>
      </w:pPr>
    </w:p>
    <w:p w:rsidR="00D549F2" w:rsidRPr="009638B9" w:rsidRDefault="00D549F2" w:rsidP="00D549F2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9638B9">
        <w:rPr>
          <w:rFonts w:asciiTheme="minorHAnsi" w:hAnsiTheme="minorHAnsi" w:cstheme="minorHAnsi"/>
          <w:b/>
          <w:color w:val="000000" w:themeColor="text1"/>
        </w:rPr>
        <w:t>3.</w:t>
      </w:r>
      <w:r w:rsidRPr="009638B9">
        <w:rPr>
          <w:rFonts w:asciiTheme="minorHAnsi" w:hAnsiTheme="minorHAnsi" w:cstheme="minorHAnsi"/>
          <w:b/>
          <w:color w:val="000000" w:themeColor="text1"/>
        </w:rPr>
        <w:tab/>
      </w:r>
    </w:p>
    <w:p w:rsidR="00D549F2" w:rsidRPr="009638B9" w:rsidRDefault="00D549F2" w:rsidP="00D549F2">
      <w:pPr>
        <w:rPr>
          <w:rFonts w:asciiTheme="minorHAnsi" w:hAnsiTheme="minorHAnsi" w:cstheme="minorHAnsi"/>
          <w:color w:val="000000" w:themeColor="text1"/>
        </w:rPr>
      </w:pPr>
    </w:p>
    <w:p w:rsidR="00D549F2" w:rsidRPr="009638B9" w:rsidRDefault="00D549F2" w:rsidP="00D549F2">
      <w:pPr>
        <w:rPr>
          <w:rFonts w:asciiTheme="minorHAnsi" w:hAnsiTheme="minorHAnsi" w:cstheme="minorHAnsi"/>
          <w:color w:val="000000" w:themeColor="text1"/>
        </w:rPr>
      </w:pPr>
    </w:p>
    <w:p w:rsidR="00D549F2" w:rsidRPr="009638B9" w:rsidRDefault="00D549F2" w:rsidP="00D549F2">
      <w:pPr>
        <w:rPr>
          <w:rFonts w:asciiTheme="minorHAnsi" w:hAnsiTheme="minorHAnsi" w:cstheme="minorHAnsi"/>
          <w:color w:val="000000" w:themeColor="text1"/>
        </w:rPr>
      </w:pPr>
    </w:p>
    <w:p w:rsidR="00D549F2" w:rsidRPr="009638B9" w:rsidRDefault="00D549F2" w:rsidP="00D549F2">
      <w:pPr>
        <w:jc w:val="center"/>
        <w:rPr>
          <w:rFonts w:asciiTheme="minorHAnsi" w:hAnsiTheme="minorHAnsi" w:cstheme="minorHAnsi"/>
          <w:color w:val="000000" w:themeColor="text1"/>
        </w:rPr>
      </w:pP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  <w:t>...........................................................</w:t>
      </w:r>
    </w:p>
    <w:p w:rsidR="00D549F2" w:rsidRPr="009638B9" w:rsidRDefault="00D549F2" w:rsidP="00D549F2">
      <w:pPr>
        <w:jc w:val="center"/>
        <w:rPr>
          <w:rFonts w:asciiTheme="minorHAnsi" w:hAnsiTheme="minorHAnsi" w:cstheme="minorHAnsi"/>
          <w:color w:val="000000" w:themeColor="text1"/>
        </w:rPr>
      </w:pP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</w:r>
      <w:r w:rsidRPr="009638B9">
        <w:rPr>
          <w:rFonts w:asciiTheme="minorHAnsi" w:hAnsiTheme="minorHAnsi" w:cstheme="minorHAnsi"/>
          <w:color w:val="000000" w:themeColor="text1"/>
        </w:rPr>
        <w:tab/>
        <w:t>podpis i pieczątka osoby delegującej</w:t>
      </w:r>
    </w:p>
    <w:p w:rsidR="00D549F2" w:rsidRPr="009638B9" w:rsidRDefault="00D549F2" w:rsidP="00D549F2">
      <w:pPr>
        <w:rPr>
          <w:rFonts w:asciiTheme="minorHAnsi" w:hAnsiTheme="minorHAnsi" w:cstheme="minorHAnsi"/>
          <w:color w:val="000000" w:themeColor="text1"/>
        </w:rPr>
      </w:pPr>
    </w:p>
    <w:p w:rsidR="00D549F2" w:rsidRPr="00ED0A15" w:rsidRDefault="00D549F2" w:rsidP="00D549F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638F1">
        <w:rPr>
          <w:rFonts w:asciiTheme="minorHAnsi" w:hAnsiTheme="minorHAnsi" w:cstheme="minorHAnsi"/>
          <w:b/>
          <w:color w:val="17365D" w:themeColor="text2" w:themeShade="BF"/>
          <w:szCs w:val="24"/>
        </w:rPr>
        <w:t>Zgłoszenia</w:t>
      </w:r>
      <w:r w:rsidRPr="00ED0A15">
        <w:rPr>
          <w:rFonts w:asciiTheme="minorHAnsi" w:hAnsiTheme="minorHAnsi" w:cstheme="minorHAnsi"/>
          <w:color w:val="000000" w:themeColor="text1"/>
          <w:szCs w:val="24"/>
        </w:rPr>
        <w:t xml:space="preserve"> prosimy przesyłać </w:t>
      </w:r>
      <w:proofErr w:type="spellStart"/>
      <w:r w:rsidRPr="00ED0A15">
        <w:rPr>
          <w:rFonts w:asciiTheme="minorHAnsi" w:hAnsiTheme="minorHAnsi" w:cstheme="minorHAnsi"/>
          <w:color w:val="000000" w:themeColor="text1"/>
          <w:szCs w:val="24"/>
        </w:rPr>
        <w:t>faxem</w:t>
      </w:r>
      <w:proofErr w:type="spellEnd"/>
      <w:r w:rsidRPr="00ED0A15">
        <w:rPr>
          <w:rFonts w:asciiTheme="minorHAnsi" w:hAnsiTheme="minorHAnsi" w:cstheme="minorHAnsi"/>
          <w:color w:val="000000" w:themeColor="text1"/>
          <w:szCs w:val="24"/>
        </w:rPr>
        <w:t xml:space="preserve"> lub e-mailem do</w:t>
      </w:r>
      <w:r w:rsidRPr="00ED0A1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9 stycznia</w:t>
      </w:r>
      <w:r w:rsidRPr="00ED0A15">
        <w:rPr>
          <w:rFonts w:asciiTheme="minorHAnsi" w:hAnsiTheme="minorHAnsi" w:cstheme="minorHAnsi"/>
          <w:b/>
          <w:color w:val="000000" w:themeColor="text1"/>
          <w:szCs w:val="24"/>
        </w:rPr>
        <w:t xml:space="preserve"> 201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Pr="00ED0A1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ED0A15">
        <w:rPr>
          <w:rFonts w:asciiTheme="minorHAnsi" w:hAnsiTheme="minorHAnsi" w:cstheme="minorHAnsi"/>
          <w:color w:val="000000" w:themeColor="text1"/>
          <w:szCs w:val="24"/>
        </w:rPr>
        <w:t xml:space="preserve">fax. (22) </w:t>
      </w:r>
      <w:r>
        <w:rPr>
          <w:rFonts w:asciiTheme="minorHAnsi" w:hAnsiTheme="minorHAnsi" w:cstheme="minorHAnsi"/>
          <w:color w:val="000000" w:themeColor="text1"/>
          <w:szCs w:val="24"/>
        </w:rPr>
        <w:t>351 93 10</w:t>
      </w:r>
      <w:r w:rsidRPr="00ED0A1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ED0A15">
        <w:rPr>
          <w:rFonts w:asciiTheme="minorHAnsi" w:hAnsiTheme="minorHAnsi" w:cstheme="minorHAnsi"/>
          <w:color w:val="000000" w:themeColor="text1"/>
          <w:szCs w:val="24"/>
        </w:rPr>
        <w:br/>
        <w:t xml:space="preserve">e-mail: szkolenia@frdl.org.pl lub wybrać opcje zapisu przez stronę </w:t>
      </w:r>
      <w:hyperlink r:id="rId4" w:history="1">
        <w:r w:rsidRPr="00ED0A15">
          <w:rPr>
            <w:rStyle w:val="Hipercze"/>
            <w:rFonts w:asciiTheme="minorHAnsi" w:hAnsiTheme="minorHAnsi" w:cstheme="minorHAnsi"/>
            <w:color w:val="000000" w:themeColor="text1"/>
            <w:szCs w:val="24"/>
          </w:rPr>
          <w:t>www.frdl.mazowsze.pl</w:t>
        </w:r>
      </w:hyperlink>
    </w:p>
    <w:p w:rsidR="00D549F2" w:rsidRDefault="00D549F2" w:rsidP="00D549F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D0A15">
        <w:rPr>
          <w:rFonts w:asciiTheme="minorHAnsi" w:hAnsiTheme="minorHAnsi" w:cstheme="minorHAnsi"/>
          <w:color w:val="000000" w:themeColor="text1"/>
          <w:szCs w:val="24"/>
        </w:rPr>
        <w:t>Przy zgłoszeniu w ramach Forów prosimy o wpisanie w uwagach: „Zgłoszenie w ramach Forum (nazwa odpowiedniego Forum)”.</w:t>
      </w:r>
    </w:p>
    <w:p w:rsidR="00D549F2" w:rsidRDefault="00D549F2" w:rsidP="00D549F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D549F2" w:rsidRDefault="00D549F2" w:rsidP="00D549F2">
      <w:pPr>
        <w:jc w:val="both"/>
        <w:rPr>
          <w:rFonts w:asciiTheme="minorHAnsi" w:hAnsiTheme="minorHAnsi" w:cstheme="minorHAnsi"/>
          <w:szCs w:val="24"/>
        </w:rPr>
      </w:pPr>
      <w:r w:rsidRPr="00752D3F">
        <w:rPr>
          <w:rFonts w:asciiTheme="minorHAnsi" w:hAnsiTheme="minorHAnsi" w:cstheme="minorHAnsi"/>
          <w:b/>
          <w:color w:val="002060"/>
          <w:szCs w:val="24"/>
        </w:rPr>
        <w:t>Miejsce szkolenia:</w:t>
      </w:r>
      <w:r w:rsidRPr="00752D3F">
        <w:rPr>
          <w:rFonts w:asciiTheme="minorHAnsi" w:hAnsiTheme="minorHAnsi" w:cstheme="minorHAnsi"/>
          <w:szCs w:val="24"/>
        </w:rPr>
        <w:t xml:space="preserve"> Warszawa, </w:t>
      </w:r>
      <w:r>
        <w:rPr>
          <w:rFonts w:asciiTheme="minorHAnsi" w:hAnsiTheme="minorHAnsi" w:cstheme="minorHAnsi"/>
          <w:szCs w:val="24"/>
        </w:rPr>
        <w:t>ul. Długa 23/25</w:t>
      </w:r>
      <w:r w:rsidRPr="00752D3F">
        <w:rPr>
          <w:rFonts w:asciiTheme="minorHAnsi" w:hAnsiTheme="minorHAnsi" w:cstheme="minorHAnsi"/>
          <w:szCs w:val="24"/>
        </w:rPr>
        <w:t xml:space="preserve">, Dzielnica </w:t>
      </w:r>
      <w:r>
        <w:rPr>
          <w:rFonts w:asciiTheme="minorHAnsi" w:hAnsiTheme="minorHAnsi" w:cstheme="minorHAnsi"/>
          <w:szCs w:val="24"/>
        </w:rPr>
        <w:t>Śródmieście.</w:t>
      </w:r>
      <w:r w:rsidRPr="00752D3F">
        <w:rPr>
          <w:rFonts w:asciiTheme="minorHAnsi" w:hAnsiTheme="minorHAnsi" w:cstheme="minorHAnsi"/>
          <w:szCs w:val="24"/>
        </w:rPr>
        <w:t xml:space="preserve"> </w:t>
      </w:r>
    </w:p>
    <w:p w:rsidR="00D549F2" w:rsidRPr="00752D3F" w:rsidRDefault="00D549F2" w:rsidP="00D549F2">
      <w:pPr>
        <w:jc w:val="both"/>
        <w:rPr>
          <w:rFonts w:asciiTheme="minorHAnsi" w:hAnsiTheme="minorHAnsi" w:cstheme="minorHAnsi"/>
          <w:szCs w:val="24"/>
        </w:rPr>
      </w:pPr>
      <w:r w:rsidRPr="00752D3F">
        <w:rPr>
          <w:rFonts w:asciiTheme="minorHAnsi" w:hAnsiTheme="minorHAnsi" w:cstheme="minorHAnsi"/>
          <w:szCs w:val="24"/>
        </w:rPr>
        <w:t xml:space="preserve">Dojazd metrem do stacji </w:t>
      </w:r>
      <w:r>
        <w:rPr>
          <w:rFonts w:asciiTheme="minorHAnsi" w:hAnsiTheme="minorHAnsi" w:cstheme="minorHAnsi"/>
          <w:szCs w:val="24"/>
        </w:rPr>
        <w:t>Ratusz Arsenał</w:t>
      </w:r>
    </w:p>
    <w:p w:rsidR="00D549F2" w:rsidRPr="00ED0A15" w:rsidRDefault="00D549F2" w:rsidP="00D549F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D549F2" w:rsidRPr="00752D3F" w:rsidRDefault="00D549F2" w:rsidP="00D549F2">
      <w:pPr>
        <w:jc w:val="both"/>
        <w:rPr>
          <w:rFonts w:asciiTheme="minorHAnsi" w:hAnsiTheme="minorHAnsi" w:cstheme="minorHAnsi"/>
          <w:szCs w:val="24"/>
        </w:rPr>
      </w:pPr>
      <w:r w:rsidRPr="00752D3F">
        <w:rPr>
          <w:rFonts w:asciiTheme="minorHAnsi" w:hAnsiTheme="minorHAnsi" w:cstheme="minorHAnsi"/>
          <w:b/>
          <w:color w:val="17365D" w:themeColor="text2" w:themeShade="BF"/>
          <w:szCs w:val="24"/>
        </w:rPr>
        <w:t>Cena: 350 zł</w:t>
      </w:r>
      <w:r w:rsidRPr="00752D3F">
        <w:rPr>
          <w:rFonts w:asciiTheme="minorHAnsi" w:hAnsiTheme="minorHAnsi" w:cstheme="minorHAnsi"/>
          <w:szCs w:val="24"/>
        </w:rPr>
        <w:t xml:space="preserve"> od jednej osoby. </w:t>
      </w:r>
      <w:r w:rsidRPr="00752D3F">
        <w:rPr>
          <w:rFonts w:asciiTheme="minorHAnsi" w:hAnsiTheme="minorHAnsi" w:cstheme="minorHAnsi"/>
          <w:b/>
          <w:color w:val="FF0000"/>
          <w:szCs w:val="24"/>
        </w:rPr>
        <w:t>Rabat 10 % dla drugiej osoby z tej samej Instytucji</w:t>
      </w:r>
      <w:r w:rsidRPr="00752D3F">
        <w:rPr>
          <w:rFonts w:asciiTheme="minorHAnsi" w:hAnsiTheme="minorHAnsi" w:cstheme="minorHAnsi"/>
          <w:szCs w:val="24"/>
        </w:rPr>
        <w:t xml:space="preserve">. </w:t>
      </w:r>
    </w:p>
    <w:p w:rsidR="00D549F2" w:rsidRPr="00ED0A15" w:rsidRDefault="00D549F2" w:rsidP="00D549F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D0A15">
        <w:rPr>
          <w:rFonts w:asciiTheme="minorHAnsi" w:hAnsiTheme="minorHAnsi" w:cstheme="minorHAnsi"/>
          <w:color w:val="000000" w:themeColor="text1"/>
          <w:szCs w:val="24"/>
        </w:rPr>
        <w:t>W cenie materiały szkoleniowe, zaświadczenie, poczęstunek oraz przerwy kawowe.</w:t>
      </w:r>
    </w:p>
    <w:p w:rsidR="00D549F2" w:rsidRDefault="00D549F2" w:rsidP="00D549F2">
      <w:pPr>
        <w:rPr>
          <w:rFonts w:asciiTheme="minorHAnsi" w:hAnsiTheme="minorHAnsi" w:cstheme="minorHAnsi"/>
          <w:color w:val="000000" w:themeColor="text1"/>
          <w:szCs w:val="24"/>
        </w:rPr>
      </w:pPr>
      <w:r w:rsidRPr="00ED0A15">
        <w:rPr>
          <w:rFonts w:asciiTheme="minorHAnsi" w:hAnsiTheme="minorHAnsi" w:cstheme="minorHAnsi"/>
          <w:color w:val="000000" w:themeColor="text1"/>
          <w:szCs w:val="24"/>
        </w:rPr>
        <w:t>Płatność przelewem, na podstawie faktury wystawionej w dniu szkolenia</w:t>
      </w:r>
    </w:p>
    <w:p w:rsidR="00D549F2" w:rsidRPr="009638B9" w:rsidRDefault="00D549F2" w:rsidP="00D549F2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D549F2" w:rsidRPr="00ED0A15" w:rsidRDefault="00D549F2" w:rsidP="00D549F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D0A15">
        <w:rPr>
          <w:rFonts w:asciiTheme="minorHAnsi" w:hAnsiTheme="minorHAnsi" w:cstheme="minorHAnsi"/>
          <w:color w:val="000000" w:themeColor="text1"/>
          <w:szCs w:val="24"/>
        </w:rPr>
        <w:t xml:space="preserve">Ewentualną rezygnację ze szkolenia można zgłosić najpóźniej na dwa dni przed szkoleniem. </w:t>
      </w:r>
    </w:p>
    <w:p w:rsidR="00906793" w:rsidRDefault="00D549F2" w:rsidP="00D549F2">
      <w:pPr>
        <w:jc w:val="both"/>
      </w:pPr>
      <w:r w:rsidRPr="00ED0A15">
        <w:rPr>
          <w:rFonts w:asciiTheme="minorHAnsi" w:hAnsiTheme="minorHAnsi" w:cstheme="minorHAnsi"/>
          <w:color w:val="000000" w:themeColor="text1"/>
          <w:szCs w:val="24"/>
        </w:rPr>
        <w:t>W przypadku niewykorzystania zgłoszonego uczestnictwa - Urząd będzie zobowiązany do sfinansowania 60% odpłatności za uczestnictwo i materiały. FRDL zastrzega sobie prawo odwołania szkolenia.</w:t>
      </w:r>
    </w:p>
    <w:sectPr w:rsidR="00906793" w:rsidSect="00D549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9F2"/>
    <w:rsid w:val="005C778B"/>
    <w:rsid w:val="00892438"/>
    <w:rsid w:val="00D549F2"/>
    <w:rsid w:val="00E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dl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1377</Characters>
  <Application>Microsoft Office Word</Application>
  <DocSecurity>0</DocSecurity>
  <Lines>23</Lines>
  <Paragraphs>18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FRDL</cp:lastModifiedBy>
  <cp:revision>1</cp:revision>
  <dcterms:created xsi:type="dcterms:W3CDTF">2011-12-29T14:25:00Z</dcterms:created>
  <dcterms:modified xsi:type="dcterms:W3CDTF">2011-12-29T14:25:00Z</dcterms:modified>
</cp:coreProperties>
</file>