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6" w:rsidRDefault="001025AD">
      <w:r>
        <w:rPr>
          <w:noProof/>
          <w:lang w:eastAsia="pl-PL"/>
        </w:rPr>
        <w:pict>
          <v:roundrect id="_x0000_s1026" style="position:absolute;margin-left:-31.1pt;margin-top:-27.35pt;width:525pt;height:775.5pt;z-index:-251658752" arcsize="12200f" fillcolor="white [3201]" strokecolor="#8064a2 [3207]" strokeweight="2.5pt">
            <v:shadow color="#868686"/>
            <v:textbox>
              <w:txbxContent>
                <w:p w:rsidR="00812DFA" w:rsidRDefault="00812DFA" w:rsidP="009B7F81">
                  <w:pPr>
                    <w:rPr>
                      <w:b/>
                      <w:sz w:val="52"/>
                      <w:szCs w:val="52"/>
                      <w:u w:val="single"/>
                    </w:rPr>
                  </w:pPr>
                </w:p>
                <w:p w:rsidR="009B7F81" w:rsidRPr="00812DFA" w:rsidRDefault="004A619B" w:rsidP="009B7F81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 w:rsidRPr="00812DFA">
                    <w:rPr>
                      <w:b/>
                      <w:sz w:val="52"/>
                      <w:szCs w:val="52"/>
                      <w:u w:val="single"/>
                    </w:rPr>
                    <w:t>OFERUJEMY:</w:t>
                  </w:r>
                </w:p>
                <w:p w:rsidR="009B7F81" w:rsidRDefault="009B7F81" w:rsidP="009B7F81">
                  <w:pPr>
                    <w:pStyle w:val="Akapitzlist"/>
                    <w:ind w:left="1440"/>
                    <w:rPr>
                      <w:b/>
                      <w:sz w:val="44"/>
                      <w:szCs w:val="44"/>
                    </w:rPr>
                  </w:pPr>
                </w:p>
                <w:p w:rsidR="00812DFA" w:rsidRDefault="006B1E61" w:rsidP="009B7F81">
                  <w:pPr>
                    <w:pStyle w:val="Akapitzlist"/>
                    <w:ind w:left="1440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812DFA" w:rsidRPr="00812DFA">
                    <w:rPr>
                      <w:b/>
                      <w:sz w:val="44"/>
                      <w:szCs w:val="44"/>
                    </w:rPr>
                    <w:t>Zabiegi prowadzone w gabinecie:</w:t>
                  </w:r>
                </w:p>
                <w:p w:rsidR="00812DFA" w:rsidRPr="00812DFA" w:rsidRDefault="00812DFA" w:rsidP="009B7F81">
                  <w:pPr>
                    <w:pStyle w:val="Akapitzlist"/>
                    <w:ind w:left="1440"/>
                    <w:rPr>
                      <w:b/>
                      <w:sz w:val="44"/>
                      <w:szCs w:val="44"/>
                    </w:rPr>
                  </w:pPr>
                </w:p>
                <w:tbl>
                  <w:tblPr>
                    <w:tblW w:w="979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725"/>
                    <w:gridCol w:w="2065"/>
                  </w:tblGrid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ćwiczenia kinezyterapeutyczne</w:t>
                        </w:r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z    wykorzystaniem sprzętu </w:t>
                        </w:r>
                        <w:proofErr w:type="spellStart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Flowin</w:t>
                        </w:r>
                        <w:proofErr w:type="spellEnd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Friction</w:t>
                        </w:r>
                        <w:proofErr w:type="spellEnd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Trainig</w:t>
                        </w:r>
                        <w:proofErr w:type="spellEnd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Versa</w:t>
                        </w:r>
                        <w:proofErr w:type="spellEnd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Flex</w:t>
                        </w:r>
                        <w:proofErr w:type="spellEnd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Stick</w:t>
                        </w:r>
                        <w:proofErr w:type="spellEnd"/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masaż całkowity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masaż relaksacyjny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drenaż limfatyczny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masaż bańką chińską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masaż częściowy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6B1E61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elektroterapia: galwanizacja, jonoforeza, elektrostymulacja, prądy interferencyjne, </w:t>
                        </w:r>
                      </w:p>
                      <w:p w:rsidR="004A619B" w:rsidRPr="00397DEF" w:rsidRDefault="004A619B" w:rsidP="006B1E61">
                        <w:pPr>
                          <w:pStyle w:val="Akapitzlist"/>
                          <w:ind w:left="150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diadynamiczne, </w:t>
                        </w:r>
                        <w:proofErr w:type="spellStart"/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Kotza</w:t>
                        </w:r>
                        <w:proofErr w:type="spellEnd"/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laseroterapia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812DFA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zabiegi z wykorzystaniem ultradźwięków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światłem spolaryzowanym</w:t>
                        </w:r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Bioptron</w:t>
                        </w:r>
                        <w:proofErr w:type="spellEnd"/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terapia promieniowaniem podczerwonym</w:t>
                        </w:r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Sollux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8,00</w:t>
                        </w:r>
                      </w:p>
                    </w:tc>
                  </w:tr>
                  <w:tr w:rsidR="004A619B" w:rsidTr="006B1E61">
                    <w:trPr>
                      <w:trHeight w:val="260"/>
                    </w:trPr>
                    <w:tc>
                      <w:tcPr>
                        <w:tcW w:w="7725" w:type="dxa"/>
                        <w:vAlign w:val="center"/>
                      </w:tcPr>
                      <w:p w:rsidR="004A619B" w:rsidRPr="00397DEF" w:rsidRDefault="004A619B" w:rsidP="009B7F81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kinesiology</w:t>
                        </w:r>
                        <w:proofErr w:type="spellEnd"/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taping</w:t>
                        </w:r>
                        <w:proofErr w:type="spellEnd"/>
                        <w:r w:rsidR="00812DFA" w:rsidRPr="00397D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(plastrowanie)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4A619B" w:rsidRPr="00812DFA" w:rsidRDefault="004A619B" w:rsidP="009B7F8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DF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25,00</w:t>
                        </w:r>
                      </w:p>
                    </w:tc>
                  </w:tr>
                </w:tbl>
                <w:p w:rsidR="00812DFA" w:rsidRDefault="00812DFA" w:rsidP="009B7F81"/>
                <w:p w:rsidR="009B7F81" w:rsidRDefault="009B7F81" w:rsidP="009B7F81">
                  <w:pPr>
                    <w:pStyle w:val="Akapitzlist"/>
                    <w:ind w:left="1440"/>
                    <w:rPr>
                      <w:b/>
                      <w:sz w:val="44"/>
                      <w:szCs w:val="44"/>
                    </w:rPr>
                  </w:pPr>
                </w:p>
                <w:p w:rsidR="009B7F81" w:rsidRDefault="009B7F81" w:rsidP="009B7F81">
                  <w:pPr>
                    <w:pStyle w:val="Akapitzlist"/>
                    <w:ind w:left="1440"/>
                    <w:rPr>
                      <w:b/>
                      <w:sz w:val="44"/>
                      <w:szCs w:val="44"/>
                    </w:rPr>
                  </w:pPr>
                </w:p>
                <w:p w:rsidR="004A619B" w:rsidRPr="00812DFA" w:rsidRDefault="006B1E61" w:rsidP="009B7F81">
                  <w:pPr>
                    <w:pStyle w:val="Akapitzlist"/>
                    <w:ind w:left="1440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</w:t>
                  </w:r>
                  <w:r w:rsidR="00812DFA" w:rsidRPr="00812DFA">
                    <w:rPr>
                      <w:b/>
                      <w:sz w:val="44"/>
                      <w:szCs w:val="44"/>
                    </w:rPr>
                    <w:t xml:space="preserve">Rehabilitacja </w:t>
                  </w:r>
                  <w:r w:rsidR="00812DFA">
                    <w:rPr>
                      <w:b/>
                      <w:sz w:val="44"/>
                      <w:szCs w:val="44"/>
                    </w:rPr>
                    <w:t>w domu pacjenta</w:t>
                  </w:r>
                </w:p>
              </w:txbxContent>
            </v:textbox>
          </v:roundrect>
        </w:pict>
      </w:r>
    </w:p>
    <w:sectPr w:rsidR="007F5F86" w:rsidSect="007F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2AA"/>
    <w:multiLevelType w:val="hybridMultilevel"/>
    <w:tmpl w:val="4CEC4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5761F"/>
    <w:multiLevelType w:val="hybridMultilevel"/>
    <w:tmpl w:val="04E4EF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E910A2C"/>
    <w:multiLevelType w:val="hybridMultilevel"/>
    <w:tmpl w:val="BDF86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F1D78"/>
    <w:multiLevelType w:val="hybridMultilevel"/>
    <w:tmpl w:val="52FA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F5EE4"/>
    <w:multiLevelType w:val="hybridMultilevel"/>
    <w:tmpl w:val="5A5C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D3597"/>
    <w:multiLevelType w:val="hybridMultilevel"/>
    <w:tmpl w:val="52BEC6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C102EC"/>
    <w:multiLevelType w:val="hybridMultilevel"/>
    <w:tmpl w:val="86E43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17297C"/>
    <w:multiLevelType w:val="hybridMultilevel"/>
    <w:tmpl w:val="7C9870A2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19B"/>
    <w:rsid w:val="001025AD"/>
    <w:rsid w:val="001C3A81"/>
    <w:rsid w:val="00292A2F"/>
    <w:rsid w:val="00397DEF"/>
    <w:rsid w:val="004A619B"/>
    <w:rsid w:val="006B1E61"/>
    <w:rsid w:val="00716B06"/>
    <w:rsid w:val="007F5F86"/>
    <w:rsid w:val="00812DFA"/>
    <w:rsid w:val="00872327"/>
    <w:rsid w:val="00931FB1"/>
    <w:rsid w:val="009B7F81"/>
    <w:rsid w:val="00E7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Fizjo-point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Zieziula</dc:creator>
  <cp:lastModifiedBy>U</cp:lastModifiedBy>
  <cp:revision>4</cp:revision>
  <cp:lastPrinted>2010-12-29T01:52:00Z</cp:lastPrinted>
  <dcterms:created xsi:type="dcterms:W3CDTF">2010-11-18T11:51:00Z</dcterms:created>
  <dcterms:modified xsi:type="dcterms:W3CDTF">2010-12-29T01:56:00Z</dcterms:modified>
</cp:coreProperties>
</file>